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CE" w:rsidRPr="004752CE" w:rsidRDefault="004752CE" w:rsidP="00150C43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E637C" w:rsidRPr="008E63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Установлена ответственность за самовольное переустройство, перепланировку и порчу помещений в многоквартирном доме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E637C" w:rsidRPr="008E637C" w:rsidRDefault="008E637C" w:rsidP="008E6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8E637C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24.04.2020 № 133-ФЗ внесены изменения в статью 7.21 Кодекса Российской Федерации об административных правонарушениях, согласно которым с 05 мая 2020 года для должностных и юридических лиц установлена ответственность за самовольное переустройство, перепланировку и порчу помещений в многоквартирном доме.</w:t>
      </w:r>
    </w:p>
    <w:p w:rsidR="008E637C" w:rsidRPr="008E637C" w:rsidRDefault="008E637C" w:rsidP="008E6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8E637C">
        <w:rPr>
          <w:rFonts w:ascii="Times New Roman" w:eastAsia="Times New Roman" w:hAnsi="Times New Roman" w:cs="Times New Roman"/>
          <w:color w:val="2C2C2C"/>
          <w:sz w:val="28"/>
          <w:szCs w:val="28"/>
        </w:rPr>
        <w:t>Санкциями указанной статьи предусмотрены наказания в виде штрафа для должностных лиц до пяти тысяч рублей, для юридических лиц – до пятидесяти тысяч рублей.</w:t>
      </w:r>
    </w:p>
    <w:p w:rsidR="008E637C" w:rsidRPr="008E637C" w:rsidRDefault="008E637C" w:rsidP="008E6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8E637C">
        <w:rPr>
          <w:rFonts w:ascii="Times New Roman" w:eastAsia="Times New Roman" w:hAnsi="Times New Roman" w:cs="Times New Roman"/>
          <w:color w:val="2C2C2C"/>
          <w:sz w:val="28"/>
          <w:szCs w:val="28"/>
        </w:rPr>
        <w:t>За административные правонарушения, предусмотренные данной статьей, лица, осуществляющие предпринимательскую деятельность без образования юридического лица, будут нести административную ответственность как юридические лица.</w:t>
      </w:r>
    </w:p>
    <w:p w:rsidR="004F273F" w:rsidRDefault="008E637C" w:rsidP="008E6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8E637C">
        <w:rPr>
          <w:rFonts w:ascii="Times New Roman" w:eastAsia="Times New Roman" w:hAnsi="Times New Roman" w:cs="Times New Roman"/>
          <w:color w:val="2C2C2C"/>
          <w:sz w:val="28"/>
          <w:szCs w:val="28"/>
        </w:rPr>
        <w:t>Ранее Кодексом Российской Федерации об административных правонарушениях предусматривалась ответственность за указанные правонарушения только для граждан.</w:t>
      </w:r>
    </w:p>
    <w:p w:rsidR="004F273F" w:rsidRDefault="004F273F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8E637C" w:rsidRDefault="008E637C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D3D31"/>
    <w:rsid w:val="00150C43"/>
    <w:rsid w:val="004752CE"/>
    <w:rsid w:val="004F273F"/>
    <w:rsid w:val="005D4F95"/>
    <w:rsid w:val="006E534C"/>
    <w:rsid w:val="008E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4</cp:revision>
  <dcterms:created xsi:type="dcterms:W3CDTF">2020-05-29T10:48:00Z</dcterms:created>
  <dcterms:modified xsi:type="dcterms:W3CDTF">2020-06-01T03:20:00Z</dcterms:modified>
</cp:coreProperties>
</file>